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4F62" w14:textId="5AFFF716" w:rsidR="00430D42" w:rsidRPr="00C826E4" w:rsidRDefault="00430D42" w:rsidP="00430D42">
      <w:pPr>
        <w:pStyle w:val="Titolo3"/>
        <w:spacing w:before="0" w:after="120"/>
        <w:jc w:val="center"/>
        <w:rPr>
          <w:color w:val="000000"/>
          <w:sz w:val="36"/>
          <w:szCs w:val="36"/>
        </w:rPr>
      </w:pPr>
      <w:bookmarkStart w:id="0" w:name="_Toc438971319"/>
      <w:bookmarkStart w:id="1" w:name="_Toc3284071"/>
      <w:r w:rsidRPr="00C826E4">
        <w:rPr>
          <w:color w:val="000000"/>
          <w:sz w:val="36"/>
          <w:szCs w:val="36"/>
        </w:rPr>
        <w:t>CORPUS DOMINI</w:t>
      </w:r>
      <w:bookmarkEnd w:id="0"/>
      <w:bookmarkEnd w:id="1"/>
    </w:p>
    <w:p w14:paraId="27D62105" w14:textId="77777777" w:rsidR="00430D42" w:rsidRPr="00E81B44" w:rsidRDefault="00430D42" w:rsidP="00430D42">
      <w:pPr>
        <w:spacing w:after="120"/>
        <w:jc w:val="both"/>
        <w:rPr>
          <w:rFonts w:ascii="Arial" w:hAnsi="Arial"/>
          <w:iCs/>
          <w:color w:val="000000"/>
          <w:sz w:val="22"/>
        </w:rPr>
      </w:pPr>
      <w:r w:rsidRPr="00E81B44">
        <w:rPr>
          <w:rFonts w:ascii="Arial" w:hAnsi="Arial"/>
          <w:iCs/>
          <w:color w:val="000000"/>
          <w:sz w:val="22"/>
        </w:rPr>
        <w:t xml:space="preserve">Due apostoli del Signore parlano dell’Eucaristia o del corpo del Signore a difesa della sua verità immutabile nei secoli. Qual è la verità che Paolo vuole difendere e quale quella di Giovanni? La difesa di Paolo viene molto prima di quella di Giovanni. L’Apostolo delle Genti afferma l’unità, che mai dovrà essere separata, tra comunione sacramentale e comunione reale, tra comunione spirituale e comunione materiale. Nell’Eucaristia, mangiando tutti un solo corpo, diveniamo un solo corpo. Come solo corpo si deve vivere nelle relazioni degli uni con gli altri. Uno non può essere affamato e l’altro ubriaco sedendo alla stessa mensa: </w:t>
      </w:r>
      <w:r w:rsidRPr="00E81B44">
        <w:rPr>
          <w:rFonts w:ascii="Arial" w:hAnsi="Arial"/>
          <w:i/>
          <w:iCs/>
          <w:color w:val="000000"/>
          <w:sz w:val="22"/>
        </w:rPr>
        <w:t>“Quando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Perciò, fratelli miei, quando vi radunate per la cena, aspettatevi gli uni gli altri. E se qualcuno ha fame, mangi a casa, perché non vi raduniate a vostra condanna”</w:t>
      </w:r>
      <w:r w:rsidRPr="00E81B44">
        <w:rPr>
          <w:rFonts w:ascii="Arial" w:hAnsi="Arial"/>
          <w:iCs/>
          <w:color w:val="000000"/>
          <w:sz w:val="22"/>
        </w:rPr>
        <w:t xml:space="preserve"> (1Cor 11,17-34). Il sacramento dell’Eucaristia obbliga alla condivisione, al perdono, alla misericordia, all’aiuto vicendevole. Si è un solo corpo in Cristo Gesù. </w:t>
      </w:r>
    </w:p>
    <w:p w14:paraId="5CBD7C0E" w14:textId="77777777" w:rsidR="00430D42" w:rsidRPr="00E81B44" w:rsidRDefault="00430D42" w:rsidP="00430D42">
      <w:pPr>
        <w:spacing w:after="120"/>
        <w:jc w:val="both"/>
        <w:rPr>
          <w:rFonts w:ascii="Arial" w:hAnsi="Arial"/>
          <w:i/>
          <w:iCs/>
          <w:color w:val="000000"/>
          <w:sz w:val="20"/>
        </w:rPr>
      </w:pPr>
      <w:r w:rsidRPr="00E81B44">
        <w:rPr>
          <w:rFonts w:ascii="Arial" w:hAnsi="Arial"/>
          <w:i/>
          <w:iCs/>
          <w:color w:val="000000"/>
          <w:sz w:val="20"/>
        </w:rPr>
        <w:t>In quel tempo, Gesù disse alla folla: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6C4D0A9D" w14:textId="77777777" w:rsidR="00430D42" w:rsidRPr="00E81B44" w:rsidRDefault="00430D42" w:rsidP="00430D42">
      <w:pPr>
        <w:spacing w:after="120"/>
        <w:jc w:val="both"/>
        <w:rPr>
          <w:rFonts w:ascii="Arial" w:hAnsi="Arial"/>
          <w:iCs/>
          <w:color w:val="000000"/>
          <w:sz w:val="22"/>
        </w:rPr>
      </w:pPr>
      <w:r w:rsidRPr="00E81B44">
        <w:rPr>
          <w:rFonts w:ascii="Arial" w:hAnsi="Arial"/>
          <w:iCs/>
          <w:color w:val="000000"/>
          <w:sz w:val="22"/>
        </w:rPr>
        <w:t>L’Apostolo Giovanni unisce mirabilmente Cristo Gesù Pane di Parola e Cristo Gesù Pane Eucaristico. Non sono due Pani separabili, ma un solo Pane. Il Pane Eucaristico è dato per vivere tutto il Pane della Parola. Prima si mangia Cristo Pane di verità e di luce. Poi si mangia Cristo Pane di vita eterna. Si mangia il Pane che è il corpo di Cristo per vivere il Pane che è la Parola di Cristo. Vi è pertanto unità perfetta tra Eucaristia e Vita secondo la Parola di Gesù. Se l’Eucaristia è data per vivere per Cristo, in Cristo, con Cristo, se la vita con Cristo non viene operata, essa è ricevuta vanamente e anche sacrilegamente, se ricevuta con il peccato nell’anima e con la volontà di rimanere nella disobbedienza alla Parola di Gesù. Altra verità che Giovanni mette bene in luce è la realtà del corpo e del sangue di Cristo. Nessun simbolismo. Nessuna figura. La carne è realmente carne. Il sangue realmente sangue. Dopo la consacrazione non esiste più il pane. Esiste la carne, il corpo vero, reale, sostanziale di Gesù. Esiste il sangue vero, reale, sostanziale di Gesù. Perché il pane sia carne e il vino sia sangue occorre la Parola del Vescovo nella successione apostolica ininterrotta e il presbitero consacrato da un vescovo nella successione apostolica ininterrotta. Dove non c’è successione apostolica ininterrotta, non c’è vera carne e vero sangue. C’è vano simbolismo.</w:t>
      </w:r>
    </w:p>
    <w:p w14:paraId="629D0798" w14:textId="77777777" w:rsidR="00430D42" w:rsidRPr="00E81B44" w:rsidRDefault="00430D42" w:rsidP="00430D42">
      <w:pPr>
        <w:spacing w:after="120"/>
        <w:jc w:val="both"/>
        <w:rPr>
          <w:rFonts w:ascii="Arial" w:hAnsi="Arial"/>
          <w:iCs/>
          <w:color w:val="000000"/>
          <w:sz w:val="22"/>
        </w:rPr>
      </w:pPr>
      <w:r w:rsidRPr="00E81B44">
        <w:rPr>
          <w:rFonts w:ascii="Arial" w:hAnsi="Arial"/>
          <w:iCs/>
          <w:color w:val="000000"/>
          <w:sz w:val="22"/>
        </w:rPr>
        <w:t>Madre di Dio, Angeli, Santi, fate che mai rinneghiamo la verità dell’Eucaristia.</w:t>
      </w:r>
    </w:p>
    <w:p w14:paraId="3D39350D" w14:textId="77777777" w:rsidR="007D1E01" w:rsidRPr="00284379" w:rsidRDefault="007D1E01" w:rsidP="00284379"/>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A592" w14:textId="77777777" w:rsidR="005F054E" w:rsidRDefault="005F054E">
      <w:r>
        <w:separator/>
      </w:r>
    </w:p>
  </w:endnote>
  <w:endnote w:type="continuationSeparator" w:id="0">
    <w:p w14:paraId="4151C9B0" w14:textId="77777777" w:rsidR="005F054E" w:rsidRDefault="005F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86EE" w14:textId="77777777" w:rsidR="005F054E" w:rsidRDefault="005F054E">
      <w:r>
        <w:separator/>
      </w:r>
    </w:p>
  </w:footnote>
  <w:footnote w:type="continuationSeparator" w:id="0">
    <w:p w14:paraId="32A66BB9" w14:textId="77777777" w:rsidR="005F054E" w:rsidRDefault="005F0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3925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95B5F"/>
    <w:rsid w:val="002278A5"/>
    <w:rsid w:val="00250BAC"/>
    <w:rsid w:val="00284379"/>
    <w:rsid w:val="002D4631"/>
    <w:rsid w:val="003A4E08"/>
    <w:rsid w:val="003E2B11"/>
    <w:rsid w:val="00404233"/>
    <w:rsid w:val="00430D42"/>
    <w:rsid w:val="00580501"/>
    <w:rsid w:val="005F054E"/>
    <w:rsid w:val="007D1E01"/>
    <w:rsid w:val="00894AD0"/>
    <w:rsid w:val="009617C5"/>
    <w:rsid w:val="00B31512"/>
    <w:rsid w:val="00B40163"/>
    <w:rsid w:val="00BC4CE1"/>
    <w:rsid w:val="00BD2024"/>
    <w:rsid w:val="00C826E4"/>
    <w:rsid w:val="00DE598D"/>
    <w:rsid w:val="00E85AE4"/>
    <w:rsid w:val="00EE1BDB"/>
    <w:rsid w:val="00F00070"/>
    <w:rsid w:val="00F035C6"/>
    <w:rsid w:val="00F15E46"/>
    <w:rsid w:val="00F67452"/>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9096"/>
  <w15:chartTrackingRefBased/>
  <w15:docId w15:val="{5F56BB8A-39D4-4C3A-A953-C74783D6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3931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4</cp:revision>
  <cp:lastPrinted>2020-05-01T10:49:00Z</cp:lastPrinted>
  <dcterms:created xsi:type="dcterms:W3CDTF">2026-04-03T13:05:00Z</dcterms:created>
  <dcterms:modified xsi:type="dcterms:W3CDTF">2026-04-06T05:54:00Z</dcterms:modified>
</cp:coreProperties>
</file>